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rtl w:val="0"/>
        </w:rPr>
        <w:t xml:space="preserve">MINISTRY OF EDUCATION AND TRAINING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LAC HONG UNIVERSITY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152400</wp:posOffset>
                </wp:positionV>
                <wp:extent cx="2123440" cy="25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0630" y="3773650"/>
                          <a:ext cx="2110740" cy="1270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152400</wp:posOffset>
                </wp:positionV>
                <wp:extent cx="2123440" cy="25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344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firstLine="0"/>
        <w:jc w:val="center"/>
        <w:rPr>
          <w:b w:val="1"/>
          <w:color w:val="00000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COURSE OUTLINE</w:t>
      </w:r>
    </w:p>
    <w:p w:rsidR="00000000" w:rsidDel="00000000" w:rsidP="00000000" w:rsidRDefault="00000000" w:rsidRPr="00000000" w14:paraId="00000005">
      <w:pPr>
        <w:spacing w:after="0" w:lineRule="auto"/>
        <w:ind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&lt;126037– 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MULTICULTURAL MANAGEMENT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&gt;</w:t>
      </w:r>
    </w:p>
    <w:tbl>
      <w:tblPr>
        <w:tblStyle w:val="Table1"/>
        <w:tblW w:w="9644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1"/>
        <w:gridCol w:w="3685"/>
        <w:gridCol w:w="5528"/>
        <w:tblGridChange w:id="0">
          <w:tblGrid>
            <w:gridCol w:w="431"/>
            <w:gridCol w:w="3685"/>
            <w:gridCol w:w="5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40404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GENERAL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Course name (Vietnamese):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Quan tri da van hoa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Course name (English):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highlight w:val="white"/>
                <w:rtl w:val="0"/>
              </w:rPr>
              <w:t xml:space="preserve">Multicultural Management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Course ID: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126037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Types: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Specialization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Faculty/Department: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Administration – International Economics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Main Lecturer: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Phan Van Hai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Email: </w:t>
            </w:r>
            <w:hyperlink r:id="rId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haipv@lhu.edu.vn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participating in: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Vu Duc Cuong (cuongvd@lhu.edu.vn)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Number of credits: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spacing w:line="240" w:lineRule="auto"/>
              <w:ind w:left="591" w:firstLine="459.99999999999994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Theory :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591" w:firstLine="459.99999999999994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Practice : </w:t>
            </w:r>
          </w:p>
          <w:p w:rsidR="00000000" w:rsidDel="00000000" w:rsidP="00000000" w:rsidRDefault="00000000" w:rsidRPr="00000000" w14:paraId="00000024">
            <w:pPr>
              <w:spacing w:after="0" w:lineRule="auto"/>
              <w:ind w:left="591" w:firstLine="459.99999999999994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Exercise :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 periods</w:t>
            </w:r>
          </w:p>
          <w:p w:rsidR="00000000" w:rsidDel="00000000" w:rsidP="00000000" w:rsidRDefault="00000000" w:rsidRPr="00000000" w14:paraId="00000027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 periods</w:t>
            </w:r>
          </w:p>
          <w:p w:rsidR="00000000" w:rsidDel="00000000" w:rsidP="00000000" w:rsidRDefault="00000000" w:rsidRPr="00000000" w14:paraId="00000028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 periods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Specialty :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Selective to students in this major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Prerequisite course: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Previous course: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COURSE DESCRIPTION</w:t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ind w:right="50"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This course provides the information of culture, multicultural management, the aspects and the impacts of culture to business ; apply knowledge of the organizational culture and the business culture differences, cultural communication and negotiation, the differences between communication and negotiation through the separate culture ; conveys the knowledge and skills to overcome the the cultural differences in the global business environment </w:t>
      </w:r>
    </w:p>
    <w:p w:rsidR="00000000" w:rsidDel="00000000" w:rsidP="00000000" w:rsidRDefault="00000000" w:rsidRPr="00000000" w14:paraId="00000036">
      <w:pPr>
        <w:widowControl w:val="0"/>
        <w:ind w:right="50" w:firstLine="567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827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8929"/>
        <w:gridCol w:w="8929"/>
        <w:tblGridChange w:id="0">
          <w:tblGrid>
            <w:gridCol w:w="421"/>
            <w:gridCol w:w="8929"/>
            <w:gridCol w:w="89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COURSE LEARNING OUTCOMES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\ ()</w:t>
            </w:r>
          </w:p>
        </w:tc>
      </w:tr>
    </w:tbl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312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1: Course Learning Outcomes (CLOs)</w:t>
      </w:r>
    </w:p>
    <w:tbl>
      <w:tblPr>
        <w:tblStyle w:val="Table3"/>
        <w:tblW w:w="95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28"/>
        <w:gridCol w:w="4529"/>
        <w:gridCol w:w="1849"/>
        <w:gridCol w:w="1806"/>
        <w:tblGridChange w:id="0">
          <w:tblGrid>
            <w:gridCol w:w="1328"/>
            <w:gridCol w:w="4529"/>
            <w:gridCol w:w="1849"/>
            <w:gridCol w:w="18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 (CLOs)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 Content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Bloom domain/Bloom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Program Learning Outcomes PLOs/SOs/PIs (*)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after="0" w:lineRule="auto"/>
              <w:ind w:right="5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Applying tasks effectively in the global enterprises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Knowledge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PI2.1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6"/>
                <w:szCs w:val="26"/>
                <w:rtl w:val="0"/>
              </w:rPr>
              <w:t xml:space="preserve">Comparing the communicative, </w:t>
            </w:r>
            <w:r w:rsidDel="00000000" w:rsidR="00000000" w:rsidRPr="00000000">
              <w:rPr>
                <w:color w:val="000000"/>
                <w:rtl w:val="0"/>
              </w:rPr>
              <w:t xml:space="preserve">negotiable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6"/>
                <w:szCs w:val="26"/>
                <w:rtl w:val="0"/>
              </w:rPr>
              <w:t xml:space="preserve"> principles in the international business environment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Knowledge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PI3.1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  <w:t xml:space="preserve">ompleting the judgmental evaluative and integrated skills in the multicultural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Skills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PI6.2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6"/>
                <w:szCs w:val="26"/>
                <w:rtl w:val="0"/>
              </w:rPr>
              <w:t xml:space="preserve">Paying respects to the multiculture from the nationalities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Attitude (2)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PI7.1</w:t>
            </w:r>
          </w:p>
        </w:tc>
      </w:tr>
    </w:tbl>
    <w:p w:rsidR="00000000" w:rsidDel="00000000" w:rsidP="00000000" w:rsidRDefault="00000000" w:rsidRPr="00000000" w14:paraId="0000004F">
      <w:pPr>
        <w:spacing w:after="0" w:lineRule="auto"/>
        <w:ind w:firstLine="0"/>
        <w:jc w:val="left"/>
        <w:rPr>
          <w:color w:val="000000"/>
        </w:rPr>
        <w:sectPr>
          <w:pgSz w:h="15840" w:w="12240" w:orient="portrait"/>
          <w:pgMar w:bottom="1134" w:top="1134" w:left="1418" w:right="113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8279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8929"/>
        <w:gridCol w:w="8929"/>
        <w:tblGridChange w:id="0">
          <w:tblGrid>
            <w:gridCol w:w="421"/>
            <w:gridCol w:w="8929"/>
            <w:gridCol w:w="89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COURSE CONTENT, LESSON PLAN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before="24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2: Course Content, Lesson Plan</w:t>
      </w:r>
    </w:p>
    <w:tbl>
      <w:tblPr>
        <w:tblStyle w:val="Table5"/>
        <w:tblW w:w="147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1069"/>
        <w:gridCol w:w="2700"/>
        <w:gridCol w:w="810"/>
        <w:gridCol w:w="2081"/>
        <w:gridCol w:w="2977"/>
        <w:gridCol w:w="1417"/>
        <w:gridCol w:w="1418"/>
        <w:gridCol w:w="1298"/>
        <w:tblGridChange w:id="0">
          <w:tblGrid>
            <w:gridCol w:w="990"/>
            <w:gridCol w:w="1069"/>
            <w:gridCol w:w="2700"/>
            <w:gridCol w:w="810"/>
            <w:gridCol w:w="2081"/>
            <w:gridCol w:w="2977"/>
            <w:gridCol w:w="1417"/>
            <w:gridCol w:w="1418"/>
            <w:gridCol w:w="1298"/>
          </w:tblGrid>
        </w:tblGridChange>
      </w:tblGrid>
      <w:tr>
        <w:trPr>
          <w:cantSplit w:val="0"/>
          <w:trHeight w:val="6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-22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ind w:left="-22" w:firstLine="284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Lesson/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ind w:left="-22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Chapter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82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Name/Chapter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82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Lesson Learning Outcomes (LLO)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ind w:left="82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Lecture and Study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82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Teaching methods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82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Assessment methods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82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References (*)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-22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  1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20"/>
              </w:tabs>
              <w:spacing w:after="0" w:before="0" w:line="240" w:lineRule="auto"/>
              <w:ind w:left="0" w:right="5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OVERVIEW OF CULTURE AND CULTURAL MANAGEMENT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1.1 The general overview of culture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1.2 The aspects of culture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ind w:left="-8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1.3 Business culture of some nations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20"/>
              </w:tabs>
              <w:spacing w:after="0" w:before="0" w:line="240" w:lineRule="auto"/>
              <w:ind w:left="0" w:right="5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1.4 The effects of culture to business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20"/>
              </w:tabs>
              <w:spacing w:after="0" w:before="0" w:line="240" w:lineRule="auto"/>
              <w:ind w:left="0" w:right="50" w:hanging="43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1.5 The multicultural management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LLO1.1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ind w:firstLine="0"/>
              <w:rPr>
                <w:rFonts w:ascii="Times" w:cs="Times" w:eastAsia="Times" w:hAnsi="Times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Explaining the cultural concepts, cultural contents and multicultural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instructs students to learn about contents, then asks students to find the practical examples 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Students approach the new information by listening, observing and questioning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Game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Multiple choice test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[1]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LLO1.2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70c0"/>
                <w:sz w:val="22"/>
                <w:szCs w:val="22"/>
                <w:rtl w:val="0"/>
              </w:rPr>
              <w:t xml:space="preserve">Obeying the regulations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announces the arrival time, participation in class, at home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-11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-22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  2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ind w:right="5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Corporate culture and multinational culture 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ind w:left="-8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2.1 The overview of corporate culture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ind w:left="-8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2.2 The corporate cultural models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ind w:left="-8" w:firstLine="284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2.3  The organizational structure and typical culture in some nations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LLO2.1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Explaining the concepts of business culture in different nations 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students to learn about the civilizational contents in each group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Các nhóm thảo luận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[1]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ind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LLO2.2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Distinguishing types of business cultural models in nations around the world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instructs students to learn about these contents, then asks students to find the practical examples and lessons to themselves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ind w:left="-22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LLO2.3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Obeying the international culture regulations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all students follow the samples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Didactic questioning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ind w:left="-22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LLO2.4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70c0"/>
                <w:sz w:val="22"/>
                <w:szCs w:val="22"/>
                <w:rtl w:val="0"/>
              </w:rPr>
              <w:t xml:space="preserve">Obeying the regulations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announces the arrival time, participation in class, at home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D">
            <w:pPr>
              <w:spacing w:after="0" w:line="240" w:lineRule="auto"/>
              <w:ind w:left="-22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  3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ind w:right="51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PHONG CÁCH LÃNH ĐẠO QUA CÁC NỀN VĂN HÓA Leadership styles in every culture </w:t>
            </w:r>
          </w:p>
          <w:p w:rsidR="00000000" w:rsidDel="00000000" w:rsidP="00000000" w:rsidRDefault="00000000" w:rsidRPr="00000000" w14:paraId="000000AF">
            <w:pPr>
              <w:widowControl w:val="0"/>
              <w:tabs>
                <w:tab w:val="left" w:leader="none" w:pos="8640"/>
              </w:tabs>
              <w:spacing w:after="0" w:line="240" w:lineRule="auto"/>
              <w:ind w:right="51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3.1 The overview of leader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ind w:left="-6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3.2 Types of leadership styles 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ind w:left="-6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3.3 Leadership styles in some nations around the world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LLO3.1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Explaining the different leadership styles content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instructs students to learn about these contents, then asks students to find practical examples and lessons for themselves. Each group has to discuss.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[1]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LLO3.2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Applying the leader and leadership styles around the world into practice 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instructs students to learn about these contents, then asks students to find practical examples and lessons for themselves. Each group has to present.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-11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spacing w:after="0"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5">
            <w:pPr>
              <w:spacing w:after="0" w:line="240" w:lineRule="auto"/>
              <w:ind w:left="-22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  4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ind w:right="5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Communication and commercial negotiation in every culture </w:t>
            </w:r>
          </w:p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ind w:right="5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4.1 Communication and the impacts of culture to communication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ind w:left="-8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4.2 International trade negotiation and effects of culture to the international trade negotiation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LLO4.1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Applying the cultural understanding of several countries in behavioral communication for the commercial negotiation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instructs students to learn about these contents, then asks students to find practical examples and lessons for themselves. Each group has to present the false situation.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-11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 Presentations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[1]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spacing w:after="0"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LLO4.2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Identifying the principles, communicational, negotiable arts in order to approach the globally environmental jobs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instructs students to learn about these contents, then asks students to find practical examples and lessons for themselves. Each group has to discuss.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[1]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LLO4.3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ff0000"/>
                <w:sz w:val="22"/>
                <w:szCs w:val="22"/>
                <w:rtl w:val="0"/>
              </w:rPr>
              <w:t xml:space="preserve">Completing judgmental, evaluative and integrated skills in the multicultural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instructs students to learn about these contents, then asks students to find practical examples and lessons for themselves. Each group has to discuss.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LLO4.4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70c0"/>
                <w:sz w:val="22"/>
                <w:szCs w:val="22"/>
                <w:rtl w:val="0"/>
              </w:rPr>
              <w:t xml:space="preserve">Paying respects to international </w:t>
            </w:r>
            <w:r w:rsidDel="00000000" w:rsidR="00000000" w:rsidRPr="00000000">
              <w:rPr>
                <w:color w:val="0070c0"/>
                <w:sz w:val="22"/>
                <w:szCs w:val="22"/>
                <w:rtl w:val="0"/>
              </w:rPr>
              <w:t xml:space="preserve">multicultural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Asking students to list the notable conditions in communicating with other different cultures.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Didactic questioning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-11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ind w:left="-22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Exam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spacing w:after="0" w:line="240" w:lineRule="auto"/>
              <w:ind w:left="-8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Self-study 30%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LLO5.1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70c0"/>
                <w:sz w:val="22"/>
                <w:szCs w:val="22"/>
                <w:rtl w:val="0"/>
              </w:rPr>
              <w:t xml:space="preserve">Obeying the regulations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students to do test on papers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Essay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nextPage"/>
          <w:pgSz w:h="12240" w:w="15840" w:orient="landscape"/>
          <w:pgMar w:bottom="1134" w:top="1418" w:left="1134" w:right="1134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hanging="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40404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MAPPING OF LESSON AND COURSE LEARNING OUTCOMES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spacing w:before="24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3: Mapping of Lesson and Course Learning Outcomes</w:t>
      </w:r>
    </w:p>
    <w:tbl>
      <w:tblPr>
        <w:tblStyle w:val="Table7"/>
        <w:tblW w:w="8505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7"/>
        <w:gridCol w:w="966"/>
        <w:gridCol w:w="966"/>
        <w:gridCol w:w="966"/>
        <w:gridCol w:w="930"/>
        <w:gridCol w:w="3260"/>
        <w:tblGridChange w:id="0">
          <w:tblGrid>
            <w:gridCol w:w="1417"/>
            <w:gridCol w:w="966"/>
            <w:gridCol w:w="966"/>
            <w:gridCol w:w="966"/>
            <w:gridCol w:w="930"/>
            <w:gridCol w:w="3260"/>
          </w:tblGrid>
        </w:tblGridChange>
      </w:tblGrid>
      <w:tr>
        <w:trPr>
          <w:cantSplit w:val="1"/>
          <w:trHeight w:val="37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Lesson 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CLO1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CLO2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CLO3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CLO4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LLO2.4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LLO3.2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LLO4.2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LLO4.3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LLO4.4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LLO5.1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</w:tbl>
    <w:p w:rsidR="00000000" w:rsidDel="00000000" w:rsidP="00000000" w:rsidRDefault="00000000" w:rsidRPr="00000000" w14:paraId="00000163">
      <w:pPr>
        <w:spacing w:after="160" w:line="259" w:lineRule="auto"/>
        <w:ind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COURSE ASSESSMENT</w:t>
            </w:r>
          </w:p>
        </w:tc>
      </w:tr>
    </w:tbl>
    <w:p w:rsidR="00000000" w:rsidDel="00000000" w:rsidP="00000000" w:rsidRDefault="00000000" w:rsidRPr="00000000" w14:paraId="00000166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4: Course assessment</w:t>
      </w:r>
    </w:p>
    <w:tbl>
      <w:tblPr>
        <w:tblStyle w:val="Table9"/>
        <w:tblW w:w="93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2"/>
        <w:gridCol w:w="2976"/>
        <w:gridCol w:w="1864"/>
        <w:gridCol w:w="2394"/>
        <w:tblGridChange w:id="0">
          <w:tblGrid>
            <w:gridCol w:w="2122"/>
            <w:gridCol w:w="2976"/>
            <w:gridCol w:w="1864"/>
            <w:gridCol w:w="239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7">
            <w:pPr>
              <w:spacing w:after="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spacing w:after="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spacing w:after="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Percentage (%)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B">
            <w:pPr>
              <w:spacing w:after="0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A1. Process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spacing w:after="0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Participating in lesson construction</w:t>
            </w:r>
          </w:p>
          <w:p w:rsidR="00000000" w:rsidDel="00000000" w:rsidP="00000000" w:rsidRDefault="00000000" w:rsidRPr="00000000" w14:paraId="0000016D">
            <w:pPr>
              <w:spacing w:after="0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Class exercices</w:t>
            </w:r>
          </w:p>
          <w:p w:rsidR="00000000" w:rsidDel="00000000" w:rsidP="00000000" w:rsidRDefault="00000000" w:rsidRPr="00000000" w14:paraId="0000016E">
            <w:pPr>
              <w:spacing w:after="0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Discussion, Role-playing in group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spacing w:after="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CLO1, CLO2, CLO3, CLO4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spacing w:after="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spacing w:after="0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A2. Midterm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spacing w:after="0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Doing class exercices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spacing w:after="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CLO1, CLO2, CLO3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spacing w:after="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spacing w:after="0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A3. Final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spacing w:after="0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Doing test on papers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spacing w:after="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CLO1, CLO2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spacing w:after="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COURSE REQUIREMENTS AND EXPECTATIONS</w:t>
            </w:r>
          </w:p>
        </w:tc>
      </w:tr>
    </w:tbl>
    <w:p w:rsidR="00000000" w:rsidDel="00000000" w:rsidP="00000000" w:rsidRDefault="00000000" w:rsidRPr="00000000" w14:paraId="0000017C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Attendance: Obeying the regulations </w:t>
      </w:r>
    </w:p>
    <w:p w:rsidR="00000000" w:rsidDel="00000000" w:rsidP="00000000" w:rsidRDefault="00000000" w:rsidRPr="00000000" w14:paraId="0000017D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Students have to read the given study documentation by the lecturer before every lesson on the online learning system (LMS - learn.lhu.edu.vn).</w:t>
      </w:r>
    </w:p>
    <w:p w:rsidR="00000000" w:rsidDel="00000000" w:rsidP="00000000" w:rsidRDefault="00000000" w:rsidRPr="00000000" w14:paraId="0000017E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Students who do homework on Kahoot, Quizizz and quick exercises in class will be given bonus marks for the students' process.</w:t>
      </w:r>
    </w:p>
    <w:p w:rsidR="00000000" w:rsidDel="00000000" w:rsidP="00000000" w:rsidRDefault="00000000" w:rsidRPr="00000000" w14:paraId="0000017F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Finishing given group discussions according to the lecturer's regulations.</w:t>
      </w:r>
    </w:p>
    <w:tbl>
      <w:tblPr>
        <w:tblStyle w:val="Table11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STUDY REFERENCES</w:t>
            </w:r>
          </w:p>
        </w:tc>
      </w:tr>
    </w:tbl>
    <w:p w:rsidR="00000000" w:rsidDel="00000000" w:rsidP="00000000" w:rsidRDefault="00000000" w:rsidRPr="00000000" w14:paraId="00000182">
      <w:pPr>
        <w:spacing w:after="0" w:line="312" w:lineRule="auto"/>
        <w:ind w:left="720" w:firstLine="0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Textbook</w:t>
      </w:r>
    </w:p>
    <w:p w:rsidR="00000000" w:rsidDel="00000000" w:rsidP="00000000" w:rsidRDefault="00000000" w:rsidRPr="00000000" w14:paraId="00000183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[1]. Hoang Van Hai, Dang Thi Huong (2022), Giao trinh Van hoa doanh nghiep va dao duc kinh doanh, NXB Dai hoc Dai hoc Quoc gia, Ha Noi.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0" w:lineRule="auto"/>
        <w:rPr>
          <w:b w:val="0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References</w:t>
      </w:r>
      <w:r w:rsidDel="00000000" w:rsidR="00000000" w:rsidRPr="00000000">
        <w:rPr>
          <w:b w:val="0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185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[2].  Charlene M. Solomon , Michael S. Schell (Nguyen Tho Nhan dich) (2010), Quan ly xuyen van hoa, NXB Tong hop TP Ho Chi Minh.</w:t>
      </w:r>
    </w:p>
    <w:tbl>
      <w:tblPr>
        <w:tblStyle w:val="Table12"/>
        <w:tblW w:w="1884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gridCol w:w="9213"/>
        <w:tblGridChange w:id="0">
          <w:tblGrid>
            <w:gridCol w:w="421"/>
            <w:gridCol w:w="9213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SOFTWARE OR SUPPORTING EQUIPMENTS FOR PRACTICE</w:t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spacing w:after="0" w:line="240" w:lineRule="auto"/>
        <w:ind w:firstLine="72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Internet, Google Chrome, Kahoot</w:t>
      </w:r>
    </w:p>
    <w:p w:rsidR="00000000" w:rsidDel="00000000" w:rsidP="00000000" w:rsidRDefault="00000000" w:rsidRPr="00000000" w14:paraId="0000018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312" w:lineRule="auto"/>
        <w:ind w:left="360" w:hanging="360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General rules:</w:t>
      </w:r>
    </w:p>
    <w:p w:rsidR="00000000" w:rsidDel="00000000" w:rsidP="00000000" w:rsidRDefault="00000000" w:rsidRPr="00000000" w14:paraId="0000018B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945"/>
        <w:tblGridChange w:id="0">
          <w:tblGrid>
            <w:gridCol w:w="2689"/>
            <w:gridCol w:w="69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Ký hiệu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Mô tả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PLO/SO</w:t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Program Learning Outcomes/Standard Outcomes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0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PI</w:t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Performance Indicators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2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</w:t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Course Learning Outcomes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LLO</w:t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Lesson Learning Outcomes</w:t>
            </w:r>
          </w:p>
        </w:tc>
      </w:tr>
    </w:tbl>
    <w:p w:rsidR="00000000" w:rsidDel="00000000" w:rsidP="00000000" w:rsidRDefault="00000000" w:rsidRPr="00000000" w14:paraId="00000196">
      <w:pP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516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39"/>
        <w:gridCol w:w="4839"/>
        <w:gridCol w:w="4839"/>
        <w:tblGridChange w:id="0">
          <w:tblGrid>
            <w:gridCol w:w="4839"/>
            <w:gridCol w:w="4839"/>
            <w:gridCol w:w="48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Head of Major/ Head of Faculty</w:t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Dong Nai, 2024</w:t>
            </w:r>
          </w:p>
          <w:p w:rsidR="00000000" w:rsidDel="00000000" w:rsidP="00000000" w:rsidRDefault="00000000" w:rsidRPr="00000000" w14:paraId="0000019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Responsible lecturer</w:t>
            </w:r>
          </w:p>
          <w:p w:rsidR="00000000" w:rsidDel="00000000" w:rsidP="00000000" w:rsidRDefault="00000000" w:rsidRPr="00000000" w14:paraId="0000019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(sign and write full name)</w:t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Phan Van Hai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Phan Văn Hải</w:t>
            </w:r>
          </w:p>
        </w:tc>
      </w:tr>
    </w:tbl>
    <w:p w:rsidR="00000000" w:rsidDel="00000000" w:rsidP="00000000" w:rsidRDefault="00000000" w:rsidRPr="00000000" w14:paraId="000001A2">
      <w:pP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134" w:top="1134" w:left="1418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Times"/>
  <w:font w:name="Quattrocento Sans">
    <w:embedBold w:fontKey="{00000000-0000-0000-0000-000000000000}" r:id="rId1" w:subsetted="0"/>
    <w:embedBoldItalic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404040"/>
        <w:sz w:val="26"/>
        <w:szCs w:val="26"/>
        <w:lang w:val="en-US"/>
      </w:rPr>
    </w:rPrDefault>
    <w:pPrDefault>
      <w:pPr>
        <w:spacing w:after="120" w:line="360" w:lineRule="auto"/>
        <w:ind w:firstLine="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9" w:before="0" w:line="259" w:lineRule="auto"/>
      <w:ind w:left="432" w:right="0" w:hanging="432"/>
      <w:jc w:val="left"/>
    </w:pPr>
    <w:rPr>
      <w:rFonts w:ascii="Calibri" w:cs="Calibri" w:eastAsia="Calibri" w:hAnsi="Calibri"/>
      <w:b w:val="1"/>
      <w:i w:val="0"/>
      <w:smallCaps w:val="0"/>
      <w:strike w:val="0"/>
      <w:color w:val="2f5496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9" w:before="0" w:line="259" w:lineRule="auto"/>
      <w:ind w:left="576" w:right="0" w:hanging="576"/>
      <w:jc w:val="left"/>
    </w:pPr>
    <w:rPr>
      <w:rFonts w:ascii="Calibri" w:cs="Calibri" w:eastAsia="Calibri" w:hAnsi="Calibri"/>
      <w:b w:val="1"/>
      <w:i w:val="1"/>
      <w:smallCaps w:val="0"/>
      <w:strike w:val="0"/>
      <w:color w:val="2f5496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9" w:before="0" w:line="259" w:lineRule="auto"/>
      <w:ind w:left="720" w:right="0" w:hanging="720"/>
      <w:jc w:val="left"/>
    </w:pPr>
    <w:rPr>
      <w:rFonts w:ascii="Calibri" w:cs="Calibri" w:eastAsia="Calibri" w:hAnsi="Calibri"/>
      <w:b w:val="0"/>
      <w:i w:val="1"/>
      <w:smallCaps w:val="0"/>
      <w:strike w:val="0"/>
      <w:color w:val="40404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rFonts w:ascii="Calibri" w:cs="Calibri" w:eastAsia="Calibri" w:hAnsi="Calibri"/>
      <w:b w:val="1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Quattrocento Sans" w:cs="Quattrocento Sans" w:eastAsia="Quattrocento Sans" w:hAnsi="Quattrocento Sans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haipv@lhu.edu.v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bold.ttf"/><Relationship Id="rId2" Type="http://schemas.openxmlformats.org/officeDocument/2006/relationships/font" Target="fonts/QuattrocentoSans-bold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